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ISAIAH GREENWOOD</w:t>
      </w:r>
    </w:p>
    <w:p>
      <w:pPr>
        <w:pStyle w:val="ContactInfo"/>
      </w:pPr>
      <w:r>
        <w:t xml:space="preserve">Oklahoma City, OK | 405-882-8107 | isaiah.greenwood01@gmail.com</w:t>
      </w:r>
    </w:p>
    <w:p>
      <w:pPr>
        <w:pStyle w:val="ContactInfo"/>
      </w:pPr>
      <w:r>
        <w:t xml:space="preserve">LinkedIn: linkedin.com/in/isaiah-greenwood | GitHub: github.com/isaiah-greenwood</w:t>
      </w:r>
    </w:p>
    <w:p>
      <w:pPr>
        <w:pStyle w:val="Heading1"/>
      </w:pPr>
      <w:r>
        <w:t xml:space="preserve">PROFESSIONAL SUMMARY</w:t>
      </w:r>
    </w:p>
    <w:p>
      <w:pPr>
        <w:spacing w:before="80" w:after="160"/>
      </w:pPr>
      <w:r>
        <w:t xml:space="preserve">Full-Stack AI Engineer and QA Specialist with expertise in building high-performance web applications and advanced AI systems. Proven track record in developing hybrid AI solutions combining RAG, NLP, and Generative AI for cultural preservation and business automation. Experienced in implementing comprehensive testing frameworks and CI/CD pipelines that ensure 99.9% uptime and zero critical bugs. Specialized in creating autonomous agents, scalable web applications, and production-grade software with a quality-first approach.</w:t>
      </w:r>
    </w:p>
    <w:p>
      <w:pPr>
        <w:pStyle w:val="Heading1"/>
      </w:pPr>
      <w:r>
        <w:t xml:space="preserve">TECHNICAL SKILLS</w:t>
      </w:r>
    </w:p>
    <w:p>
      <w:pPr>
        <w:pStyle w:val="ListParagraph"/>
        <w:numPr>
          <w:ilvl w:val="0"/>
          <w:numId w:val="2"/>
        </w:numPr>
      </w:pPr>
      <w:r>
        <w:rPr>
          <w:b/>
          <w:bCs/>
        </w:rPr>
        <w:t xml:space="preserve">Languages &amp; Frameworks: </w:t>
      </w:r>
      <w:r>
        <w:t xml:space="preserve">JavaScript, TypeScript, React, Next.js, Node.js, Python</w:t>
      </w:r>
    </w:p>
    <w:p>
      <w:pPr>
        <w:pStyle w:val="ListParagraph"/>
        <w:numPr>
          <w:ilvl w:val="0"/>
          <w:numId w:val="2"/>
        </w:numPr>
      </w:pPr>
      <w:r>
        <w:rPr>
          <w:b/>
          <w:bCs/>
        </w:rPr>
        <w:t xml:space="preserve">AI &amp; Machine Learning: </w:t>
      </w:r>
      <w:r>
        <w:t xml:space="preserve">RAG (Retrieval-Augmented Generation), LangChain, Pinecone, Generative AI, NLP, LLMs</w:t>
      </w:r>
    </w:p>
    <w:p>
      <w:pPr>
        <w:pStyle w:val="ListParagraph"/>
        <w:numPr>
          <w:ilvl w:val="0"/>
          <w:numId w:val="2"/>
        </w:numPr>
      </w:pPr>
      <w:r>
        <w:rPr>
          <w:b/>
          <w:bCs/>
        </w:rPr>
        <w:t xml:space="preserve">Styling &amp; UI: </w:t>
      </w:r>
      <w:r>
        <w:t xml:space="preserve">Tailwind CSS, Responsive Design, CSS3</w:t>
      </w:r>
    </w:p>
    <w:p>
      <w:pPr>
        <w:pStyle w:val="ListParagraph"/>
        <w:numPr>
          <w:ilvl w:val="0"/>
          <w:numId w:val="2"/>
        </w:numPr>
      </w:pPr>
      <w:r>
        <w:rPr>
          <w:b/>
          <w:bCs/>
        </w:rPr>
        <w:t xml:space="preserve">Testing &amp; QA: </w:t>
      </w:r>
      <w:r>
        <w:t xml:space="preserve">Test Automation, API Testing, Cross-Browser Validation, CI/CD Integration, Regression Testing</w:t>
      </w:r>
    </w:p>
    <w:p>
      <w:pPr>
        <w:pStyle w:val="ListParagraph"/>
        <w:numPr>
          <w:ilvl w:val="0"/>
          <w:numId w:val="2"/>
        </w:numPr>
      </w:pPr>
      <w:r>
        <w:rPr>
          <w:b/>
          <w:bCs/>
        </w:rPr>
        <w:t xml:space="preserve">Development Tools: </w:t>
      </w:r>
      <w:r>
        <w:t xml:space="preserve">Git, API Integration, Performance Testing, Fuzzy Matching Algorithms</w:t>
      </w:r>
    </w:p>
    <w:p>
      <w:pPr>
        <w:pStyle w:val="Heading1"/>
      </w:pPr>
      <w:r>
        <w:t xml:space="preserve">PROFESSIONAL EXPERIENCE</w:t>
      </w:r>
    </w:p>
    <w:p>
      <w:pPr>
        <w:pStyle w:val="SubHeading"/>
      </w:pPr>
      <w:r>
        <w:t xml:space="preserve">Freelance Full-Stack &amp; AI Engineer</w:t>
      </w:r>
    </w:p>
    <w:p>
      <w:pPr>
        <w:pStyle w:val="JobTitle"/>
      </w:pPr>
      <w:r>
        <w:t xml:space="preserve">Self-Employed | Remote | December 2023 - Present</w:t>
      </w:r>
    </w:p>
    <w:p>
      <w:pPr>
        <w:pStyle w:val="ListParagraph"/>
        <w:numPr>
          <w:ilvl w:val="0"/>
          <w:numId w:val="3"/>
        </w:numPr>
      </w:pPr>
      <w:r>
        <w:t xml:space="preserve">Built high-performance web applications and AI-driven solutions for unique use cases, including business platforms and cultural preservation systems</w:t>
      </w:r>
    </w:p>
    <w:p>
      <w:pPr>
        <w:pStyle w:val="ListParagraph"/>
        <w:numPr>
          <w:ilvl w:val="0"/>
          <w:numId w:val="3"/>
        </w:numPr>
      </w:pPr>
      <w:r>
        <w:t xml:space="preserve">Engineered hybrid AI systems combining RAG, Vector Search, and LLMs for the Ponca Translator platform, preserving endangered indigenous language through advanced NLP</w:t>
      </w:r>
    </w:p>
    <w:p>
      <w:pPr>
        <w:pStyle w:val="ListParagraph"/>
        <w:numPr>
          <w:ilvl w:val="0"/>
          <w:numId w:val="3"/>
        </w:numPr>
      </w:pPr>
      <w:r>
        <w:t xml:space="preserve">Developed agentic workflows and custom NLP pipelines to automate content generation and social media engagement</w:t>
      </w:r>
    </w:p>
    <w:p>
      <w:pPr>
        <w:pStyle w:val="ListParagraph"/>
        <w:numPr>
          <w:ilvl w:val="0"/>
          <w:numId w:val="3"/>
        </w:numPr>
      </w:pPr>
      <w:r>
        <w:t xml:space="preserve">Applied professional QA standards to ensure 99.9% uptime and zero critical bugs across all projects</w:t>
      </w:r>
    </w:p>
    <w:p>
      <w:pPr>
        <w:pStyle w:val="ListParagraph"/>
        <w:numPr>
          <w:ilvl w:val="0"/>
          <w:numId w:val="3"/>
        </w:numPr>
      </w:pPr>
      <w:r>
        <w:t xml:space="preserve">Created multiple high-conversion landing pages for healthcare, trades, and service industries with mobile-first design philosophy</w:t>
      </w:r>
    </w:p>
    <w:p>
      <w:pPr>
        <w:pStyle w:val="SubHeading"/>
      </w:pPr>
      <w:r>
        <w:t xml:space="preserve">QA Engineer &amp; Test Specialist</w:t>
      </w:r>
    </w:p>
    <w:p>
      <w:pPr>
        <w:pStyle w:val="JobTitle"/>
      </w:pPr>
      <w:r>
        <w:t xml:space="preserve">QualityLogic / Various | Remote | January 2024 - Present</w:t>
      </w:r>
    </w:p>
    <w:p>
      <w:pPr>
        <w:pStyle w:val="ListParagraph"/>
        <w:numPr>
          <w:ilvl w:val="0"/>
          <w:numId w:val="4"/>
        </w:numPr>
      </w:pPr>
      <w:r>
        <w:t xml:space="preserve">Designed and implemented automated testing frameworks, reducing manual testing effort by 40% through AI-powered testing tools</w:t>
      </w:r>
    </w:p>
    <w:p>
      <w:pPr>
        <w:pStyle w:val="ListParagraph"/>
        <w:numPr>
          <w:ilvl w:val="0"/>
          <w:numId w:val="4"/>
        </w:numPr>
      </w:pPr>
      <w:r>
        <w:t xml:space="preserve">Built comprehensive API test suites and cross-browser validation systems, integrating them into CI/CD pipelines for continuous quality assurance</w:t>
      </w:r>
    </w:p>
    <w:p>
      <w:pPr>
        <w:pStyle w:val="ListParagraph"/>
        <w:numPr>
          <w:ilvl w:val="0"/>
          <w:numId w:val="4"/>
        </w:numPr>
      </w:pPr>
      <w:r>
        <w:t xml:space="preserve">Executed functional, regression, and integration testing for web and mobile applications, ensuring high-quality software releases</w:t>
      </w:r>
    </w:p>
    <w:p>
      <w:pPr>
        <w:pStyle w:val="ListParagraph"/>
        <w:numPr>
          <w:ilvl w:val="0"/>
          <w:numId w:val="4"/>
        </w:numPr>
      </w:pPr>
      <w:r>
        <w:t xml:space="preserve">Partnered with development teams to define acceptance criteria and establish QA best practices across the software development lifecycle</w:t>
      </w:r>
    </w:p>
    <w:p>
      <w:pPr>
        <w:pStyle w:val="Heading1"/>
      </w:pPr>
      <w:r>
        <w:t xml:space="preserve">KEY PROJECTS</w:t>
      </w:r>
    </w:p>
    <w:p>
      <w:pPr>
        <w:pStyle w:val="SubHeading"/>
      </w:pPr>
      <w:r>
        <w:t xml:space="preserve">Ponca Translator &amp; Cultural AI Platform</w:t>
      </w:r>
    </w:p>
    <w:p>
      <w:pPr>
        <w:pStyle w:val="JobTitle"/>
      </w:pPr>
      <w:r>
        <w:t xml:space="preserve">Next.js 16, TypeScript, Tailwind CSS 4, Gemini 2.5, Pinecone, LangChain</w:t>
      </w:r>
    </w:p>
    <w:p>
      <w:pPr>
        <w:pStyle w:val="ListParagraph"/>
        <w:numPr>
          <w:ilvl w:val="0"/>
          <w:numId w:val="5"/>
        </w:numPr>
      </w:pPr>
      <w:r>
        <w:t xml:space="preserve">Developed sophisticated language preservation platform hybridizing deterministic NLP for accurate translation with Generative AI (RAG) for cultural education</w:t>
      </w:r>
    </w:p>
    <w:p>
      <w:pPr>
        <w:pStyle w:val="ListParagraph"/>
        <w:numPr>
          <w:ilvl w:val="0"/>
          <w:numId w:val="5"/>
        </w:numPr>
      </w:pPr>
      <w:r>
        <w:t xml:space="preserve">Implemented dual-index RAG system with dictionary and cultural context databases for comprehensive language learning</w:t>
      </w:r>
    </w:p>
    <w:p>
      <w:pPr>
        <w:pStyle w:val="ListParagraph"/>
        <w:numPr>
          <w:ilvl w:val="0"/>
          <w:numId w:val="5"/>
        </w:numPr>
      </w:pPr>
      <w:r>
        <w:t xml:space="preserve">Built custom high-performance translation engine with fuzzy matching algorithms for handling spelling variations and dialectical differences</w:t>
      </w:r>
    </w:p>
    <w:p>
      <w:pPr>
        <w:pStyle w:val="ListParagraph"/>
        <w:numPr>
          <w:ilvl w:val="0"/>
          <w:numId w:val="5"/>
        </w:numPr>
      </w:pPr>
      <w:r>
        <w:t xml:space="preserve">Automated social media integration via Bluesky Bot using cron jobs for daily cultural content distribution</w:t>
      </w:r>
    </w:p>
    <w:p>
      <w:pPr>
        <w:pStyle w:val="SubHeading"/>
      </w:pPr>
      <w:r>
        <w:t xml:space="preserve">Professional Business Landing Pages</w:t>
      </w:r>
    </w:p>
    <w:p>
      <w:pPr>
        <w:pStyle w:val="JobTitle"/>
      </w:pPr>
      <w:r>
        <w:t xml:space="preserve">React, Next.js, Tailwind CSS, TypeScript</w:t>
      </w:r>
    </w:p>
    <w:p>
      <w:pPr>
        <w:pStyle w:val="ListParagraph"/>
        <w:numPr>
          <w:ilvl w:val="0"/>
          <w:numId w:val="5"/>
        </w:numPr>
      </w:pPr>
      <w:r>
        <w:t xml:space="preserve">Designed and deployed high-conversion landing pages for optometry, barbershop, plumbing, and mental health services</w:t>
      </w:r>
    </w:p>
    <w:p>
      <w:pPr>
        <w:pStyle w:val="ListParagraph"/>
        <w:numPr>
          <w:ilvl w:val="0"/>
          <w:numId w:val="5"/>
        </w:numPr>
      </w:pPr>
      <w:r>
        <w:t xml:space="preserve">Optimized for mobile-first experience with responsive design, rapid load times, and strategic call-to-action placement</w:t>
      </w:r>
    </w:p>
    <w:p>
      <w:pPr>
        <w:pStyle w:val="ListParagraph"/>
        <w:numPr>
          <w:ilvl w:val="0"/>
          <w:numId w:val="5"/>
        </w:numPr>
      </w:pPr>
      <w:r>
        <w:t xml:space="preserve">Implemented interactive features including service catalogs, testimonials, FAQ sections, and contact forms</w:t>
      </w:r>
    </w:p>
    <w:p>
      <w:pPr>
        <w:pStyle w:val="ListParagraph"/>
        <w:numPr>
          <w:ilvl w:val="0"/>
          <w:numId w:val="5"/>
        </w:numPr>
      </w:pPr>
      <w:r>
        <w:t xml:space="preserve">Achieved professional aesthetics with custom CSS animations and visual storytelling to maximize customer trust and conversions</w:t>
      </w:r>
    </w:p>
    <w:p>
      <w:pPr>
        <w:pStyle w:val="Heading1"/>
      </w:pPr>
      <w:r>
        <w:t xml:space="preserve">EDUCATION</w:t>
      </w:r>
    </w:p>
    <w:p>
      <w:pPr>
        <w:pStyle w:val="SubHeading"/>
      </w:pPr>
      <w:r>
        <w:t xml:space="preserve">Associate's Degree, Computer Science</w:t>
      </w:r>
    </w:p>
    <w:p>
      <w:pPr>
        <w:pStyle w:val="JobTitle"/>
      </w:pPr>
      <w:r>
        <w:t xml:space="preserve">Oklahoma City Community College | August 2021 - December 2023</w:t>
      </w:r>
    </w:p>
    <w:sectPr>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120"/>
      <w:jc w:val="center"/>
    </w:pPr>
    <w:rPr>
      <w:rFonts w:ascii="Arial" w:cs="Arial" w:eastAsia="Arial" w:hAnsi="Arial"/>
      <w:b/>
      <w:bCs/>
      <w:color w:val="1a1a1a"/>
      <w:sz w:val="32"/>
      <w:szCs w:val="32"/>
    </w:rPr>
  </w:style>
  <w:style w:type="paragraph" w:styleId="Heading1">
    <w:name w:val="Heading 1"/>
    <w:basedOn w:val="Normal"/>
    <w:next w:val="Normal"/>
    <w:qFormat/>
    <w:pPr>
      <w:pBdr>
        <w:bottom w:val="single" w:color="2c3e50" w:sz="6" w:space="1"/>
      </w:pBdr>
      <w:spacing w:before="240" w:after="120"/>
      <w:outlineLvl w:val="0"/>
    </w:pPr>
    <w:rPr>
      <w:rFonts w:ascii="Arial" w:cs="Arial" w:eastAsia="Arial" w:hAnsi="Arial"/>
      <w:b/>
      <w:bCs/>
      <w:color w:val="2c3e50"/>
      <w:sz w:val="26"/>
      <w:szCs w:val="26"/>
    </w:rPr>
  </w:style>
  <w:style w:type="paragraph" w:styleId="SubHeading">
    <w:name w:val="SubHeading"/>
    <w:basedOn w:val="Normal"/>
    <w:pPr>
      <w:spacing w:before="120" w:after="60"/>
    </w:pPr>
    <w:rPr>
      <w:rFonts w:ascii="Arial" w:cs="Arial" w:eastAsia="Arial" w:hAnsi="Arial"/>
      <w:b/>
      <w:bCs/>
      <w:color w:val="000000"/>
      <w:sz w:val="22"/>
      <w:szCs w:val="22"/>
    </w:rPr>
  </w:style>
  <w:style w:type="paragraph" w:styleId="JobTitle">
    <w:name w:val="JobTitle"/>
    <w:basedOn w:val="Normal"/>
    <w:pPr>
      <w:spacing w:before="0" w:after="40"/>
    </w:pPr>
    <w:rPr>
      <w:rFonts w:ascii="Arial" w:cs="Arial" w:eastAsia="Arial" w:hAnsi="Arial"/>
      <w:i/>
      <w:iCs/>
      <w:color w:val="34495e"/>
      <w:sz w:val="22"/>
      <w:szCs w:val="22"/>
    </w:rPr>
  </w:style>
  <w:style w:type="paragraph" w:styleId="ContactInfo">
    <w:name w:val="ContactInfo"/>
    <w:basedOn w:val="Normal"/>
    <w:pPr>
      <w:spacing w:before="60" w:after="120"/>
      <w:jc w:val="center"/>
    </w:pPr>
    <w:rPr>
      <w:rFonts w:ascii="Arial" w:cs="Arial" w:eastAsia="Arial" w:hAnsi="Arial"/>
      <w:color w:val="34495e"/>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2025-12-29T06:35:27.618Z</dcterms:created>
  <dcterms:modified xsi:type="dcterms:W3CDTF">2025-12-29T06:35:27.619Z</dcterms:modified>
</cp:coreProperties>
</file>

<file path=docProps/custom.xml><?xml version="1.0" encoding="utf-8"?>
<Properties xmlns="http://schemas.openxmlformats.org/officeDocument/2006/custom-properties" xmlns:vt="http://schemas.openxmlformats.org/officeDocument/2006/docPropsVTypes"/>
</file>